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Shading1"/>
        <w:tblpPr w:leftFromText="180" w:rightFromText="180" w:vertAnchor="text" w:horzAnchor="margin" w:tblpXSpec="center" w:tblpY="42"/>
        <w:tblW w:w="10186" w:type="dxa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3395"/>
        <w:gridCol w:w="1557"/>
        <w:gridCol w:w="1838"/>
        <w:gridCol w:w="3396"/>
      </w:tblGrid>
      <w:tr w:rsidR="005179F4" w:rsidRPr="0043407A" w14:paraId="51D3737F" w14:textId="77777777" w:rsidTr="00E25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tcW w:w="49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D3ABA2C" w14:textId="51D9A7FC" w:rsidR="005179F4" w:rsidRPr="005179F4" w:rsidRDefault="000F6E44" w:rsidP="00E25795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8"/>
                <w:szCs w:val="20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noProof/>
                <w:color w:val="000000"/>
                <w:kern w:val="28"/>
                <w:szCs w:val="20"/>
                <w:lang w:val="en-GB" w:eastAsia="en-GB"/>
                <w14:ligatures w14:val="standard"/>
                <w14:cntxtAlts/>
              </w:rPr>
              <w:drawing>
                <wp:inline distT="0" distB="0" distL="0" distR="0" wp14:anchorId="260E5BDF" wp14:editId="0FE72E04">
                  <wp:extent cx="2765442" cy="8172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607" cy="82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  <w:vAlign w:val="center"/>
          </w:tcPr>
          <w:p w14:paraId="7285FD4B" w14:textId="77777777" w:rsidR="00DF2A7A" w:rsidRPr="00DF2A7A" w:rsidRDefault="00DF2A7A" w:rsidP="00E25795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</w:pPr>
            <w:r w:rsidRPr="00DF2A7A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ADDING VALUE TO YOUR HEALTHY CONVERSATIONS TOOLKIT </w:t>
            </w:r>
            <w:r w:rsidRPr="00DF2A7A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sym w:font="Wingdings" w:char="F09F"/>
            </w:r>
            <w:r w:rsidRPr="00DF2A7A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 </w:t>
            </w:r>
          </w:p>
          <w:p w14:paraId="2104D7B1" w14:textId="071C282A" w:rsidR="006974C7" w:rsidRPr="000930FE" w:rsidRDefault="00175881" w:rsidP="00E25795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b w:val="0"/>
                <w:bCs w:val="0"/>
                <w:kern w:val="28"/>
                <w:szCs w:val="20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UNDERSTANDING </w:t>
            </w:r>
            <w:r w:rsidR="00A23971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>PARENTING STYLES, BULLYIN</w:t>
            </w:r>
            <w:r w:rsidR="008A2116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>G</w:t>
            </w:r>
            <w:r w:rsidR="00A23971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 &amp; MENTAL HEALTH IN CHILDREN</w:t>
            </w:r>
            <w:r w:rsidR="000930FE">
              <w:rPr>
                <w:rFonts w:ascii="Century Gothic" w:eastAsia="Times New Roman" w:hAnsi="Century Gothic" w:cstheme="minorHAnsi"/>
                <w:kern w:val="28"/>
                <w:szCs w:val="20"/>
                <w:lang w:eastAsia="en-ZA"/>
                <w14:ligatures w14:val="standard"/>
                <w14:cntxtAlts/>
              </w:rPr>
              <w:t xml:space="preserve"> WEBINAR</w:t>
            </w:r>
          </w:p>
        </w:tc>
      </w:tr>
      <w:tr w:rsidR="003139F9" w:rsidRPr="0043407A" w14:paraId="5A979F4A" w14:textId="77777777" w:rsidTr="00E25795">
        <w:trPr>
          <w:trHeight w:val="314"/>
        </w:trPr>
        <w:tc>
          <w:tcPr>
            <w:tcW w:w="10186" w:type="dxa"/>
            <w:gridSpan w:val="4"/>
            <w:shd w:val="clear" w:color="auto" w:fill="B8CCE4" w:themeFill="accent1" w:themeFillTint="66"/>
            <w:vAlign w:val="center"/>
          </w:tcPr>
          <w:p w14:paraId="3802B2F1" w14:textId="77777777" w:rsidR="003139F9" w:rsidRPr="00A60394" w:rsidRDefault="003139F9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A60394"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INTRODUCTION</w:t>
            </w:r>
          </w:p>
        </w:tc>
      </w:tr>
      <w:tr w:rsidR="003139F9" w:rsidRPr="0043407A" w14:paraId="36F18374" w14:textId="77777777" w:rsidTr="00E25795">
        <w:trPr>
          <w:trHeight w:val="448"/>
        </w:trPr>
        <w:tc>
          <w:tcPr>
            <w:tcW w:w="10186" w:type="dxa"/>
            <w:gridSpan w:val="4"/>
            <w:vAlign w:val="center"/>
          </w:tcPr>
          <w:p w14:paraId="05C6CEA0" w14:textId="5C665291" w:rsidR="003139F9" w:rsidRPr="00156758" w:rsidRDefault="00283E78" w:rsidP="00E25795">
            <w:pPr>
              <w:pStyle w:val="Default"/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A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n </w:t>
            </w:r>
            <w:r w:rsidR="00E7401C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information-based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webinar 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for </w:t>
            </w:r>
            <w:r w:rsidR="00964CDB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all cadres of </w:t>
            </w:r>
            <w:r w:rsidR="007C54A3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health staff, covering </w:t>
            </w:r>
            <w:r w:rsidR="00D36BB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information on </w:t>
            </w:r>
            <w:r w:rsidR="00097A71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different </w:t>
            </w:r>
            <w:r w:rsidR="008A2116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parenting styles</w:t>
            </w:r>
            <w:r w:rsidR="00C960C6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, </w:t>
            </w:r>
            <w:r w:rsidR="00726C98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bullying and mental health in children</w:t>
            </w:r>
            <w:r w:rsidR="00D36BB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. </w:t>
            </w:r>
            <w:r w:rsidR="00004CDD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1CF6BF02" w14:textId="77777777" w:rsidTr="00E25795">
        <w:trPr>
          <w:trHeight w:val="257"/>
        </w:trPr>
        <w:tc>
          <w:tcPr>
            <w:tcW w:w="10186" w:type="dxa"/>
            <w:gridSpan w:val="4"/>
            <w:shd w:val="clear" w:color="auto" w:fill="B8CCE4" w:themeFill="accent1" w:themeFillTint="66"/>
            <w:vAlign w:val="center"/>
          </w:tcPr>
          <w:p w14:paraId="6A4CBCE0" w14:textId="77777777" w:rsidR="003139F9" w:rsidRPr="00A60394" w:rsidRDefault="003139F9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PURPOSE OF THE TRAINING</w:t>
            </w:r>
          </w:p>
        </w:tc>
      </w:tr>
      <w:tr w:rsidR="003139F9" w:rsidRPr="0043407A" w14:paraId="4A7206B0" w14:textId="77777777" w:rsidTr="00E25795">
        <w:trPr>
          <w:trHeight w:val="419"/>
        </w:trPr>
        <w:tc>
          <w:tcPr>
            <w:tcW w:w="10186" w:type="dxa"/>
            <w:gridSpan w:val="4"/>
            <w:vAlign w:val="center"/>
          </w:tcPr>
          <w:p w14:paraId="410A7D34" w14:textId="1967C01A" w:rsidR="00A60394" w:rsidRPr="006534A4" w:rsidRDefault="004A2899" w:rsidP="00E25795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purpose of the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webinar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is</w:t>
            </w:r>
            <w:r w:rsidR="00A5257B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to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provide </w:t>
            </w:r>
            <w:r w:rsidR="0045754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all cadres of staff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with </w:t>
            </w:r>
            <w:r w:rsidR="0045754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information on </w:t>
            </w:r>
            <w:r w:rsidR="00F01FD0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how</w:t>
            </w:r>
            <w:r w:rsidR="008001CB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F01FD0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parenting</w:t>
            </w:r>
            <w:r w:rsidR="008001CB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styles affect the development of children, </w:t>
            </w:r>
            <w:r w:rsidR="00097A71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how </w:t>
            </w:r>
            <w:r w:rsidR="008001CB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bullying </w:t>
            </w:r>
            <w:r w:rsidR="00097A71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impacts children and the recourse to take, </w:t>
            </w:r>
            <w:r w:rsidR="00F01FD0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and mental health in children. </w:t>
            </w:r>
            <w:r w:rsidR="00CB09E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 </w:t>
            </w:r>
          </w:p>
        </w:tc>
      </w:tr>
      <w:tr w:rsidR="003139F9" w:rsidRPr="0043407A" w14:paraId="652E81F9" w14:textId="77777777" w:rsidTr="00E25795">
        <w:trPr>
          <w:trHeight w:val="203"/>
        </w:trPr>
        <w:tc>
          <w:tcPr>
            <w:tcW w:w="10186" w:type="dxa"/>
            <w:gridSpan w:val="4"/>
            <w:shd w:val="clear" w:color="auto" w:fill="B8CCE4" w:themeFill="accent1" w:themeFillTint="66"/>
          </w:tcPr>
          <w:p w14:paraId="13775CC4" w14:textId="77777777" w:rsidR="003139F9" w:rsidRPr="00A60394" w:rsidRDefault="008D0B6D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TARGET GROUP</w:t>
            </w:r>
          </w:p>
        </w:tc>
      </w:tr>
      <w:tr w:rsidR="003139F9" w:rsidRPr="0043407A" w14:paraId="78C8ACAD" w14:textId="77777777" w:rsidTr="00E25795">
        <w:trPr>
          <w:trHeight w:val="351"/>
        </w:trPr>
        <w:tc>
          <w:tcPr>
            <w:tcW w:w="10186" w:type="dxa"/>
            <w:gridSpan w:val="4"/>
            <w:vAlign w:val="center"/>
          </w:tcPr>
          <w:p w14:paraId="443D2531" w14:textId="6E7447C6" w:rsidR="00A60394" w:rsidRPr="00A60394" w:rsidRDefault="004609BD" w:rsidP="00E25795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All cadres of Department of Health and Wellness staff</w:t>
            </w:r>
            <w:r w:rsidR="00CB09E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and </w:t>
            </w:r>
            <w:r w:rsidR="003D2507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NPO partners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10A6C0FE" w14:textId="77777777" w:rsidTr="00E25795">
        <w:trPr>
          <w:trHeight w:val="252"/>
        </w:trPr>
        <w:tc>
          <w:tcPr>
            <w:tcW w:w="10186" w:type="dxa"/>
            <w:gridSpan w:val="4"/>
            <w:shd w:val="clear" w:color="auto" w:fill="B8CCE4" w:themeFill="accent1" w:themeFillTint="66"/>
            <w:vAlign w:val="center"/>
          </w:tcPr>
          <w:p w14:paraId="45956DEC" w14:textId="736F635D" w:rsidR="003139F9" w:rsidRPr="006534A4" w:rsidRDefault="00A5257B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NUMBER OF PARTICIPANTS </w:t>
            </w:r>
            <w:r w:rsidR="00E3269E"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0CCAA48F" w14:textId="77777777" w:rsidTr="00E25795">
        <w:trPr>
          <w:trHeight w:val="419"/>
        </w:trPr>
        <w:tc>
          <w:tcPr>
            <w:tcW w:w="10186" w:type="dxa"/>
            <w:gridSpan w:val="4"/>
            <w:vAlign w:val="center"/>
          </w:tcPr>
          <w:p w14:paraId="17A0BEF6" w14:textId="69A7725D" w:rsidR="003139F9" w:rsidRPr="00A5257B" w:rsidRDefault="00E7401C" w:rsidP="00E25795">
            <w:pPr>
              <w:spacing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Unlimited</w:t>
            </w:r>
            <w:r w:rsidR="00F95F7B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09C02676" w14:textId="77777777" w:rsidTr="00E25795">
        <w:trPr>
          <w:trHeight w:val="202"/>
        </w:trPr>
        <w:tc>
          <w:tcPr>
            <w:tcW w:w="10186" w:type="dxa"/>
            <w:gridSpan w:val="4"/>
            <w:shd w:val="clear" w:color="auto" w:fill="B8CCE4" w:themeFill="accent1" w:themeFillTint="66"/>
            <w:vAlign w:val="center"/>
          </w:tcPr>
          <w:p w14:paraId="5517B679" w14:textId="77777777" w:rsidR="003139F9" w:rsidRPr="00A60394" w:rsidRDefault="003139F9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COURSE DESIGN</w:t>
            </w:r>
          </w:p>
        </w:tc>
      </w:tr>
      <w:tr w:rsidR="003139F9" w:rsidRPr="0043407A" w14:paraId="58645191" w14:textId="77777777" w:rsidTr="00E25795">
        <w:trPr>
          <w:trHeight w:val="419"/>
        </w:trPr>
        <w:tc>
          <w:tcPr>
            <w:tcW w:w="10186" w:type="dxa"/>
            <w:gridSpan w:val="4"/>
            <w:vAlign w:val="center"/>
          </w:tcPr>
          <w:p w14:paraId="2B9042ED" w14:textId="10717B5F" w:rsidR="003139F9" w:rsidRPr="006534A4" w:rsidRDefault="000F6E44" w:rsidP="00E25795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134519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A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n </w:t>
            </w:r>
            <w:r w:rsidR="001951ED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information-based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webinar offered on the MS Teams platform.  </w:t>
            </w:r>
            <w:r w:rsidRPr="00134519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Duration:  </w:t>
            </w:r>
            <w:r w:rsidR="00175881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4,5 hours</w:t>
            </w:r>
          </w:p>
        </w:tc>
      </w:tr>
      <w:tr w:rsidR="003139F9" w:rsidRPr="0043407A" w14:paraId="00389F9C" w14:textId="77777777" w:rsidTr="00E25795">
        <w:trPr>
          <w:trHeight w:val="250"/>
        </w:trPr>
        <w:tc>
          <w:tcPr>
            <w:tcW w:w="10186" w:type="dxa"/>
            <w:gridSpan w:val="4"/>
            <w:shd w:val="clear" w:color="auto" w:fill="B8CCE4" w:themeFill="accent1" w:themeFillTint="66"/>
          </w:tcPr>
          <w:p w14:paraId="1B9A0EDB" w14:textId="71704FBF" w:rsidR="003139F9" w:rsidRPr="00A60394" w:rsidRDefault="00E25795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COURSE CONTENT</w:t>
            </w:r>
          </w:p>
        </w:tc>
      </w:tr>
      <w:tr w:rsidR="00E25795" w:rsidRPr="0043407A" w14:paraId="4CF7F9B4" w14:textId="7178434E" w:rsidTr="00E25795">
        <w:trPr>
          <w:trHeight w:val="373"/>
        </w:trPr>
        <w:tc>
          <w:tcPr>
            <w:tcW w:w="3395" w:type="dxa"/>
            <w:tcBorders>
              <w:right w:val="single" w:sz="4" w:space="0" w:color="auto"/>
            </w:tcBorders>
          </w:tcPr>
          <w:p w14:paraId="408B2390" w14:textId="77777777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uppressLineNumbers/>
              <w:ind w:left="150" w:hanging="18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Understand the role of family and parenting in child’s </w:t>
            </w:r>
            <w:proofErr w:type="gramStart"/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>development</w:t>
            </w:r>
            <w:proofErr w:type="gramEnd"/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</w:p>
          <w:p w14:paraId="34E0151E" w14:textId="77777777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uppressLineNumbers/>
              <w:ind w:left="150" w:hanging="18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>The different Parenting styles there are.</w:t>
            </w:r>
          </w:p>
          <w:p w14:paraId="1396F685" w14:textId="77777777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uppressLineNumbers/>
              <w:ind w:left="150" w:hanging="18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The factors that influence parenting </w:t>
            </w:r>
          </w:p>
          <w:p w14:paraId="217BFEE5" w14:textId="5E0CA20C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uppressLineNumbers/>
              <w:ind w:left="150" w:hanging="18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>The effects of parenting style on children</w:t>
            </w:r>
          </w:p>
          <w:p w14:paraId="2CEE61F9" w14:textId="77777777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uppressLineNumbers/>
              <w:ind w:left="150" w:hanging="18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>Dealing with common parenting challenges</w:t>
            </w:r>
          </w:p>
          <w:p w14:paraId="50314B92" w14:textId="77777777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uppressLineNumbers/>
              <w:ind w:left="150" w:hanging="18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  <w:lang w:val="en-US"/>
              </w:rPr>
              <w:t>Resources for parents</w:t>
            </w:r>
          </w:p>
          <w:p w14:paraId="21156608" w14:textId="7ED7C8A1" w:rsidR="00E25795" w:rsidRPr="00175881" w:rsidRDefault="00E25795" w:rsidP="00175881">
            <w:pPr>
              <w:pStyle w:val="ListParagraph"/>
              <w:suppressLineNumbers/>
              <w:ind w:left="15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auto"/>
            </w:tcBorders>
          </w:tcPr>
          <w:p w14:paraId="2268D87F" w14:textId="06885EC1" w:rsidR="004D1DE9" w:rsidRPr="00175881" w:rsidRDefault="004D1DE9" w:rsidP="001758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De</w:t>
            </w:r>
            <w:r w:rsidR="00175881"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 xml:space="preserve">fining bullying </w:t>
            </w:r>
          </w:p>
          <w:p w14:paraId="2B464DFD" w14:textId="77777777" w:rsidR="004D1DE9" w:rsidRPr="00175881" w:rsidRDefault="004D1DE9" w:rsidP="001758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Statistics</w:t>
            </w:r>
          </w:p>
          <w:p w14:paraId="432AB22F" w14:textId="77777777" w:rsidR="004D1DE9" w:rsidRPr="00175881" w:rsidRDefault="004D1DE9" w:rsidP="001758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Types of bullying</w:t>
            </w:r>
          </w:p>
          <w:p w14:paraId="580295A8" w14:textId="77777777" w:rsidR="004D1DE9" w:rsidRPr="00175881" w:rsidRDefault="004D1DE9" w:rsidP="001758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Where bullying occurs</w:t>
            </w:r>
          </w:p>
          <w:p w14:paraId="76342D0A" w14:textId="77777777" w:rsidR="004D1DE9" w:rsidRPr="00175881" w:rsidRDefault="004D1DE9" w:rsidP="001758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Effects of bullying</w:t>
            </w:r>
          </w:p>
          <w:p w14:paraId="4AB0BEC2" w14:textId="77777777" w:rsidR="004D1DE9" w:rsidRPr="00175881" w:rsidRDefault="004D1DE9" w:rsidP="001758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 xml:space="preserve">Warning signs of being </w:t>
            </w:r>
            <w:proofErr w:type="gramStart"/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bullied</w:t>
            </w:r>
            <w:proofErr w:type="gramEnd"/>
          </w:p>
          <w:p w14:paraId="7993087E" w14:textId="77777777" w:rsidR="004D1DE9" w:rsidRPr="00175881" w:rsidRDefault="004D1DE9" w:rsidP="00175881">
            <w:pPr>
              <w:pStyle w:val="ListParagraph"/>
              <w:numPr>
                <w:ilvl w:val="0"/>
                <w:numId w:val="32"/>
              </w:numPr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Bullying and the law</w:t>
            </w:r>
          </w:p>
          <w:p w14:paraId="6F68A5E4" w14:textId="32BDEC88" w:rsidR="00E25795" w:rsidRPr="00175881" w:rsidRDefault="004D1DE9" w:rsidP="00175881">
            <w:pPr>
              <w:pStyle w:val="ListParagraph"/>
              <w:numPr>
                <w:ilvl w:val="0"/>
                <w:numId w:val="32"/>
              </w:numPr>
              <w:tabs>
                <w:tab w:val="num" w:pos="810"/>
              </w:tabs>
              <w:ind w:left="180" w:hanging="18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175881">
              <w:rPr>
                <w:rFonts w:ascii="Century Gothic" w:eastAsia="Times New Roman" w:hAnsi="Century Gothic"/>
                <w:color w:val="000000"/>
                <w:sz w:val="20"/>
                <w:szCs w:val="20"/>
                <w:lang w:val="en-US"/>
              </w:rPr>
              <w:t>Resources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7CC4F018" w14:textId="77777777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pacing w:before="120" w:after="120" w:line="250" w:lineRule="auto"/>
              <w:ind w:left="11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</w:rPr>
              <w:t>Mental health vs mental disorder in children</w:t>
            </w:r>
          </w:p>
          <w:p w14:paraId="2A3BB3CB" w14:textId="77ACB0EC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pacing w:before="120" w:after="120" w:line="250" w:lineRule="auto"/>
              <w:ind w:left="11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</w:rPr>
              <w:t>Causes</w:t>
            </w:r>
          </w:p>
          <w:p w14:paraId="4F6D3BF3" w14:textId="07C58215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pacing w:before="120" w:after="120" w:line="250" w:lineRule="auto"/>
              <w:ind w:left="11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</w:rPr>
              <w:t>Signs &amp; Symptoms</w:t>
            </w:r>
          </w:p>
          <w:p w14:paraId="2CA1C4E0" w14:textId="416E15A4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pacing w:before="120" w:after="120" w:line="250" w:lineRule="auto"/>
              <w:ind w:left="11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</w:rPr>
              <w:t>Diagnosis</w:t>
            </w:r>
          </w:p>
          <w:p w14:paraId="550A98EB" w14:textId="1475F8A7" w:rsidR="00175881" w:rsidRPr="00175881" w:rsidRDefault="00175881" w:rsidP="00175881">
            <w:pPr>
              <w:pStyle w:val="ListParagraph"/>
              <w:numPr>
                <w:ilvl w:val="0"/>
                <w:numId w:val="32"/>
              </w:numPr>
              <w:spacing w:before="120" w:after="120" w:line="250" w:lineRule="auto"/>
              <w:ind w:left="11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</w:rPr>
              <w:t>Treatment &amp; Management</w:t>
            </w:r>
          </w:p>
          <w:p w14:paraId="2DBAE91E" w14:textId="481B0DB8" w:rsidR="00E25795" w:rsidRPr="00175881" w:rsidRDefault="00175881" w:rsidP="00175881">
            <w:pPr>
              <w:pStyle w:val="ListParagraph"/>
              <w:numPr>
                <w:ilvl w:val="0"/>
                <w:numId w:val="32"/>
              </w:numPr>
              <w:spacing w:before="120" w:after="120" w:line="250" w:lineRule="auto"/>
              <w:ind w:left="110" w:hanging="180"/>
              <w:rPr>
                <w:rFonts w:ascii="Century Gothic" w:hAnsi="Century Gothic" w:cs="Arial"/>
                <w:sz w:val="20"/>
                <w:szCs w:val="20"/>
              </w:rPr>
            </w:pPr>
            <w:r w:rsidRPr="00175881">
              <w:rPr>
                <w:rFonts w:ascii="Century Gothic" w:hAnsi="Century Gothic" w:cs="Arial"/>
                <w:sz w:val="20"/>
                <w:szCs w:val="20"/>
              </w:rPr>
              <w:t>Support</w:t>
            </w:r>
          </w:p>
        </w:tc>
      </w:tr>
      <w:tr w:rsidR="003139F9" w:rsidRPr="0043407A" w14:paraId="2895260F" w14:textId="77777777" w:rsidTr="00E25795">
        <w:trPr>
          <w:trHeight w:val="223"/>
        </w:trPr>
        <w:tc>
          <w:tcPr>
            <w:tcW w:w="10186" w:type="dxa"/>
            <w:gridSpan w:val="4"/>
            <w:shd w:val="clear" w:color="auto" w:fill="B8CCE4" w:themeFill="accent1" w:themeFillTint="66"/>
            <w:vAlign w:val="center"/>
          </w:tcPr>
          <w:p w14:paraId="60333C17" w14:textId="179E0237" w:rsidR="003139F9" w:rsidRPr="00A5257B" w:rsidRDefault="00A5257B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TRAINING ASSESSMENT</w:t>
            </w:r>
          </w:p>
        </w:tc>
      </w:tr>
      <w:tr w:rsidR="00C3617D" w:rsidRPr="0043407A" w14:paraId="7DF1FBE7" w14:textId="77777777" w:rsidTr="00E25795">
        <w:trPr>
          <w:trHeight w:val="352"/>
        </w:trPr>
        <w:tc>
          <w:tcPr>
            <w:tcW w:w="10186" w:type="dxa"/>
            <w:gridSpan w:val="4"/>
            <w:vAlign w:val="center"/>
          </w:tcPr>
          <w:p w14:paraId="7CE1CFE8" w14:textId="13AA9744" w:rsidR="00C3617D" w:rsidRPr="00A60394" w:rsidRDefault="00C3617D" w:rsidP="00E25795">
            <w:pPr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None</w:t>
            </w:r>
          </w:p>
        </w:tc>
      </w:tr>
      <w:tr w:rsidR="003139F9" w:rsidRPr="0043407A" w14:paraId="584A9099" w14:textId="77777777" w:rsidTr="00E25795">
        <w:trPr>
          <w:trHeight w:val="231"/>
        </w:trPr>
        <w:tc>
          <w:tcPr>
            <w:tcW w:w="10186" w:type="dxa"/>
            <w:gridSpan w:val="4"/>
            <w:shd w:val="clear" w:color="auto" w:fill="B8CCE4" w:themeFill="accent1" w:themeFillTint="66"/>
            <w:vAlign w:val="center"/>
          </w:tcPr>
          <w:p w14:paraId="4759BA3D" w14:textId="77777777" w:rsidR="003139F9" w:rsidRPr="00A60394" w:rsidRDefault="003139F9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CERTIFICATION</w:t>
            </w:r>
          </w:p>
        </w:tc>
      </w:tr>
      <w:tr w:rsidR="003139F9" w:rsidRPr="0043407A" w14:paraId="16E2EC01" w14:textId="77777777" w:rsidTr="00E25795">
        <w:trPr>
          <w:trHeight w:val="221"/>
        </w:trPr>
        <w:tc>
          <w:tcPr>
            <w:tcW w:w="10186" w:type="dxa"/>
            <w:gridSpan w:val="4"/>
            <w:vAlign w:val="center"/>
          </w:tcPr>
          <w:p w14:paraId="3F9A20A3" w14:textId="77777777" w:rsidR="003139F9" w:rsidRPr="00C3617D" w:rsidRDefault="00A60394" w:rsidP="00E25795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A6039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participants who </w:t>
            </w:r>
            <w:r w:rsidR="0066209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attend the full duration of the course </w:t>
            </w:r>
            <w:r w:rsidRPr="00A6039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will be awarded with a certificate of attendance.</w:t>
            </w:r>
          </w:p>
        </w:tc>
      </w:tr>
      <w:tr w:rsidR="003139F9" w:rsidRPr="0043407A" w14:paraId="6A2A99A6" w14:textId="77777777" w:rsidTr="00E25795">
        <w:trPr>
          <w:trHeight w:val="166"/>
        </w:trPr>
        <w:tc>
          <w:tcPr>
            <w:tcW w:w="10186" w:type="dxa"/>
            <w:gridSpan w:val="4"/>
            <w:shd w:val="clear" w:color="auto" w:fill="B8CCE4" w:themeFill="accent1" w:themeFillTint="66"/>
            <w:vAlign w:val="center"/>
          </w:tcPr>
          <w:p w14:paraId="1A848D3A" w14:textId="77777777" w:rsidR="003139F9" w:rsidRPr="00A60394" w:rsidRDefault="003139F9" w:rsidP="00E25795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CORRESPONDENCE</w:t>
            </w:r>
            <w:r w:rsidR="00482C2F"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 &amp; APPLICATIONS</w:t>
            </w:r>
          </w:p>
        </w:tc>
      </w:tr>
      <w:tr w:rsidR="003139F9" w:rsidRPr="0043407A" w14:paraId="08C1197C" w14:textId="77777777" w:rsidTr="00E25795">
        <w:trPr>
          <w:trHeight w:val="419"/>
        </w:trPr>
        <w:tc>
          <w:tcPr>
            <w:tcW w:w="10186" w:type="dxa"/>
            <w:gridSpan w:val="4"/>
            <w:vAlign w:val="center"/>
          </w:tcPr>
          <w:p w14:paraId="49C8771D" w14:textId="77777777" w:rsidR="00916FBD" w:rsidRDefault="003C50F1" w:rsidP="00E25795">
            <w:pPr>
              <w:spacing w:after="1" w:line="249" w:lineRule="auto"/>
              <w:rPr>
                <w:rStyle w:val="Hyperlink"/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</w:pPr>
            <w:r w:rsidRPr="003C50F1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correspondence and applications to be directed to the People Development Centre (PDC): Ms Simoné Williams (T) +27 21 763 5320 (E) </w:t>
            </w:r>
            <w:hyperlink r:id="rId9" w:history="1">
              <w:r w:rsidRPr="003C50F1">
                <w:rPr>
                  <w:rStyle w:val="Hyperlink"/>
                  <w:rFonts w:ascii="Century Gothic" w:eastAsia="Times New Roman" w:hAnsi="Century Gothic" w:cstheme="minorHAnsi"/>
                  <w:kern w:val="28"/>
                  <w:lang w:eastAsia="en-ZA"/>
                  <w14:ligatures w14:val="standard"/>
                  <w14:cntxtAlts/>
                </w:rPr>
                <w:t>Simone.Williams2@westerncape.gov.za</w:t>
              </w:r>
            </w:hyperlink>
          </w:p>
          <w:p w14:paraId="7F555C41" w14:textId="0793D1FD" w:rsidR="00992424" w:rsidRPr="00916FBD" w:rsidRDefault="00992424" w:rsidP="00E25795">
            <w:pPr>
              <w:spacing w:after="1" w:line="249" w:lineRule="auto"/>
              <w:rPr>
                <w:rFonts w:ascii="Century Gothic" w:eastAsia="Times New Roman" w:hAnsi="Century Gothic" w:cstheme="minorHAnsi"/>
                <w:color w:val="0000FF" w:themeColor="hyperlink"/>
                <w:kern w:val="28"/>
                <w:u w:val="single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Course Coordinator</w:t>
            </w:r>
            <w:r>
              <w:rPr>
                <w:rFonts w:ascii="Century Gothic" w:eastAsia="Times New Roman" w:hAnsi="Century Gothic" w:cstheme="minorHAnsi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: </w:t>
            </w:r>
            <w:r>
              <w:rPr>
                <w:rFonts w:ascii="Century Gothic" w:eastAsia="Times New Roman" w:hAnsi="Century Gothic" w:cstheme="minorHAnsi"/>
                <w:b/>
                <w:bCs/>
                <w:color w:val="1F497D" w:themeColor="text2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Glenda Cable</w:t>
            </w:r>
          </w:p>
        </w:tc>
      </w:tr>
    </w:tbl>
    <w:p w14:paraId="1F9C42FE" w14:textId="77777777" w:rsidR="00916FBD" w:rsidRDefault="00916FBD" w:rsidP="00916FBD"/>
    <w:sectPr w:rsidR="00916FBD" w:rsidSect="00916FB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0DB2" w14:textId="77777777" w:rsidR="006724B3" w:rsidRDefault="006724B3" w:rsidP="00D578B6">
      <w:pPr>
        <w:spacing w:after="0" w:line="240" w:lineRule="auto"/>
      </w:pPr>
      <w:r>
        <w:separator/>
      </w:r>
    </w:p>
  </w:endnote>
  <w:endnote w:type="continuationSeparator" w:id="0">
    <w:p w14:paraId="31BCB59F" w14:textId="77777777" w:rsidR="006724B3" w:rsidRDefault="006724B3" w:rsidP="00D5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8AD0" w14:textId="3A83C7F6" w:rsidR="00B8366A" w:rsidRPr="005179F4" w:rsidRDefault="00B8366A" w:rsidP="00A60394">
    <w:pPr>
      <w:pStyle w:val="Footer"/>
      <w:jc w:val="center"/>
      <w:rPr>
        <w:rFonts w:ascii="Century Gothic" w:hAnsi="Century Gothic"/>
        <w:color w:val="595959" w:themeColor="text1" w:themeTint="A6"/>
        <w:sz w:val="18"/>
        <w:szCs w:val="24"/>
      </w:rPr>
    </w:pPr>
    <w:r>
      <w:rPr>
        <w:rFonts w:ascii="Century Gothic" w:hAnsi="Century Gothic"/>
        <w:noProof/>
        <w:color w:val="000000" w:themeColor="text1"/>
        <w:sz w:val="18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33AF9" wp14:editId="5BAA2A9D">
              <wp:simplePos x="0" y="0"/>
              <wp:positionH relativeFrom="column">
                <wp:posOffset>-514351</wp:posOffset>
              </wp:positionH>
              <wp:positionV relativeFrom="paragraph">
                <wp:posOffset>-92710</wp:posOffset>
              </wp:positionV>
              <wp:extent cx="6753225" cy="1905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7C5CA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-7.3pt" to="491.2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" strokecolor="#17365d [2415]" strokeweight="3pt"/>
          </w:pict>
        </mc:Fallback>
      </mc:AlternateContent>
    </w:r>
    <w:sdt>
      <w:sdtPr>
        <w:rPr>
          <w:rFonts w:ascii="Century Gothic" w:hAnsi="Century Gothic"/>
          <w:color w:val="595959" w:themeColor="text1" w:themeTint="A6"/>
          <w:sz w:val="18"/>
          <w:szCs w:val="24"/>
        </w:rPr>
        <w:alias w:val="Author"/>
        <w:id w:val="54214575"/>
        <w:placeholder>
          <w:docPart w:val="BA061CB8FE7147999F3AD2064BC0A64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rFonts w:ascii="Century Gothic" w:hAnsi="Century Gothic"/>
            <w:color w:val="595959" w:themeColor="text1" w:themeTint="A6"/>
            <w:sz w:val="18"/>
            <w:szCs w:val="24"/>
          </w:rPr>
          <w:t xml:space="preserve">People Development Centre (PDC): </w:t>
        </w:r>
        <w:r w:rsidR="00C848EC">
          <w:rPr>
            <w:rFonts w:ascii="Century Gothic" w:hAnsi="Century Gothic"/>
            <w:color w:val="595959" w:themeColor="text1" w:themeTint="A6"/>
            <w:sz w:val="18"/>
            <w:szCs w:val="24"/>
          </w:rPr>
          <w:t>Corporate &amp; Wellness Training Component</w:t>
        </w:r>
      </w:sdtContent>
    </w:sdt>
  </w:p>
  <w:p w14:paraId="0C0B10A0" w14:textId="77777777" w:rsidR="00B8366A" w:rsidRDefault="00B83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DF011" w14:textId="77777777" w:rsidR="006724B3" w:rsidRDefault="006724B3" w:rsidP="00D578B6">
      <w:pPr>
        <w:spacing w:after="0" w:line="240" w:lineRule="auto"/>
      </w:pPr>
      <w:r>
        <w:separator/>
      </w:r>
    </w:p>
  </w:footnote>
  <w:footnote w:type="continuationSeparator" w:id="0">
    <w:p w14:paraId="089E3AFA" w14:textId="77777777" w:rsidR="006724B3" w:rsidRDefault="006724B3" w:rsidP="00D5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33792D"/>
    <w:multiLevelType w:val="hybridMultilevel"/>
    <w:tmpl w:val="71F213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C82176"/>
    <w:multiLevelType w:val="hybridMultilevel"/>
    <w:tmpl w:val="DC74D746"/>
    <w:lvl w:ilvl="0" w:tplc="B822613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6EEB"/>
    <w:multiLevelType w:val="hybridMultilevel"/>
    <w:tmpl w:val="18E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395"/>
    <w:multiLevelType w:val="hybridMultilevel"/>
    <w:tmpl w:val="4244A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0CB8"/>
    <w:multiLevelType w:val="hybridMultilevel"/>
    <w:tmpl w:val="3AFC6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44F4C"/>
    <w:multiLevelType w:val="hybridMultilevel"/>
    <w:tmpl w:val="4992C5A8"/>
    <w:lvl w:ilvl="0" w:tplc="0409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1" w:tplc="5A68ADAC">
      <w:numFmt w:val="bullet"/>
      <w:lvlText w:val=""/>
      <w:lvlJc w:val="left"/>
      <w:pPr>
        <w:ind w:left="1892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274964A9"/>
    <w:multiLevelType w:val="hybridMultilevel"/>
    <w:tmpl w:val="C8D6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8B7"/>
    <w:multiLevelType w:val="hybridMultilevel"/>
    <w:tmpl w:val="E246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8C5"/>
    <w:multiLevelType w:val="hybridMultilevel"/>
    <w:tmpl w:val="425A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3705"/>
    <w:multiLevelType w:val="hybridMultilevel"/>
    <w:tmpl w:val="116CD920"/>
    <w:lvl w:ilvl="0" w:tplc="20C80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FA7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7A569F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C0D88F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5928EF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CD4C8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DEFC21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F2C75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D66EA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302E0B2A"/>
    <w:multiLevelType w:val="hybridMultilevel"/>
    <w:tmpl w:val="1A24221E"/>
    <w:lvl w:ilvl="0" w:tplc="64300A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2EC2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479F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8B1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6A3A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4424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63A5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2F3E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CDD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1484A19"/>
    <w:multiLevelType w:val="hybridMultilevel"/>
    <w:tmpl w:val="B9440C0E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347362F5"/>
    <w:multiLevelType w:val="hybridMultilevel"/>
    <w:tmpl w:val="26BC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C1C06"/>
    <w:multiLevelType w:val="hybridMultilevel"/>
    <w:tmpl w:val="7C28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663B"/>
    <w:multiLevelType w:val="hybridMultilevel"/>
    <w:tmpl w:val="6CE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0356"/>
    <w:multiLevelType w:val="hybridMultilevel"/>
    <w:tmpl w:val="52064112"/>
    <w:lvl w:ilvl="0" w:tplc="C8760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2CE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1E8C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174AB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65018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E5E3B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AEE1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0D6F9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988D9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DF947C2"/>
    <w:multiLevelType w:val="hybridMultilevel"/>
    <w:tmpl w:val="3FEC9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746CF"/>
    <w:multiLevelType w:val="hybridMultilevel"/>
    <w:tmpl w:val="71B6C8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363254"/>
    <w:multiLevelType w:val="hybridMultilevel"/>
    <w:tmpl w:val="E4120638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9" w15:restartNumberingAfterBreak="0">
    <w:nsid w:val="4B0A0E4B"/>
    <w:multiLevelType w:val="hybridMultilevel"/>
    <w:tmpl w:val="775EC6F6"/>
    <w:lvl w:ilvl="0" w:tplc="D3B0988A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4B915063"/>
    <w:multiLevelType w:val="hybridMultilevel"/>
    <w:tmpl w:val="1B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3C9E"/>
    <w:multiLevelType w:val="hybridMultilevel"/>
    <w:tmpl w:val="523C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C37FD"/>
    <w:multiLevelType w:val="hybridMultilevel"/>
    <w:tmpl w:val="58F88A44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3" w15:restartNumberingAfterBreak="0">
    <w:nsid w:val="543A726D"/>
    <w:multiLevelType w:val="hybridMultilevel"/>
    <w:tmpl w:val="13389928"/>
    <w:lvl w:ilvl="0" w:tplc="2C8A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2AC82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6CA0A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2A27C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90EB7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85905F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B7106D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A369C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77BA93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4" w15:restartNumberingAfterBreak="0">
    <w:nsid w:val="59090497"/>
    <w:multiLevelType w:val="hybridMultilevel"/>
    <w:tmpl w:val="8488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5A79"/>
    <w:multiLevelType w:val="hybridMultilevel"/>
    <w:tmpl w:val="24E0E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E4947"/>
    <w:multiLevelType w:val="hybridMultilevel"/>
    <w:tmpl w:val="D3A64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3212"/>
    <w:multiLevelType w:val="hybridMultilevel"/>
    <w:tmpl w:val="15581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F3EEF"/>
    <w:multiLevelType w:val="hybridMultilevel"/>
    <w:tmpl w:val="148EC810"/>
    <w:lvl w:ilvl="0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9" w15:restartNumberingAfterBreak="0">
    <w:nsid w:val="74DD0CF6"/>
    <w:multiLevelType w:val="hybridMultilevel"/>
    <w:tmpl w:val="94B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54953"/>
    <w:multiLevelType w:val="hybridMultilevel"/>
    <w:tmpl w:val="530EBB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75769"/>
    <w:multiLevelType w:val="hybridMultilevel"/>
    <w:tmpl w:val="C7F6BFAE"/>
    <w:lvl w:ilvl="0" w:tplc="28BE690E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875000230">
    <w:abstractNumId w:val="7"/>
  </w:num>
  <w:num w:numId="2" w16cid:durableId="2048481195">
    <w:abstractNumId w:val="17"/>
  </w:num>
  <w:num w:numId="3" w16cid:durableId="1984382228">
    <w:abstractNumId w:val="13"/>
  </w:num>
  <w:num w:numId="4" w16cid:durableId="375277517">
    <w:abstractNumId w:val="2"/>
  </w:num>
  <w:num w:numId="5" w16cid:durableId="1162962510">
    <w:abstractNumId w:val="24"/>
  </w:num>
  <w:num w:numId="6" w16cid:durableId="1707288726">
    <w:abstractNumId w:val="29"/>
  </w:num>
  <w:num w:numId="7" w16cid:durableId="72551546">
    <w:abstractNumId w:val="6"/>
  </w:num>
  <w:num w:numId="8" w16cid:durableId="2014067410">
    <w:abstractNumId w:val="8"/>
  </w:num>
  <w:num w:numId="9" w16cid:durableId="1918055462">
    <w:abstractNumId w:val="16"/>
  </w:num>
  <w:num w:numId="10" w16cid:durableId="1949653372">
    <w:abstractNumId w:val="27"/>
  </w:num>
  <w:num w:numId="11" w16cid:durableId="1244297378">
    <w:abstractNumId w:val="0"/>
  </w:num>
  <w:num w:numId="12" w16cid:durableId="591475130">
    <w:abstractNumId w:val="12"/>
  </w:num>
  <w:num w:numId="13" w16cid:durableId="862012329">
    <w:abstractNumId w:val="4"/>
  </w:num>
  <w:num w:numId="14" w16cid:durableId="1369378038">
    <w:abstractNumId w:val="25"/>
  </w:num>
  <w:num w:numId="15" w16cid:durableId="769546799">
    <w:abstractNumId w:val="3"/>
  </w:num>
  <w:num w:numId="16" w16cid:durableId="546723520">
    <w:abstractNumId w:val="10"/>
  </w:num>
  <w:num w:numId="17" w16cid:durableId="1584410276">
    <w:abstractNumId w:val="28"/>
  </w:num>
  <w:num w:numId="18" w16cid:durableId="331219805">
    <w:abstractNumId w:val="11"/>
  </w:num>
  <w:num w:numId="19" w16cid:durableId="763576631">
    <w:abstractNumId w:val="19"/>
  </w:num>
  <w:num w:numId="20" w16cid:durableId="450055833">
    <w:abstractNumId w:val="5"/>
  </w:num>
  <w:num w:numId="21" w16cid:durableId="10685176">
    <w:abstractNumId w:val="18"/>
  </w:num>
  <w:num w:numId="22" w16cid:durableId="1356928341">
    <w:abstractNumId w:val="31"/>
  </w:num>
  <w:num w:numId="23" w16cid:durableId="2099986620">
    <w:abstractNumId w:val="26"/>
  </w:num>
  <w:num w:numId="24" w16cid:durableId="1642075007">
    <w:abstractNumId w:val="22"/>
  </w:num>
  <w:num w:numId="25" w16cid:durableId="648628244">
    <w:abstractNumId w:val="20"/>
  </w:num>
  <w:num w:numId="26" w16cid:durableId="440340835">
    <w:abstractNumId w:val="21"/>
  </w:num>
  <w:num w:numId="27" w16cid:durableId="1761097314">
    <w:abstractNumId w:val="1"/>
  </w:num>
  <w:num w:numId="28" w16cid:durableId="33626336">
    <w:abstractNumId w:val="30"/>
  </w:num>
  <w:num w:numId="29" w16cid:durableId="662389318">
    <w:abstractNumId w:val="15"/>
  </w:num>
  <w:num w:numId="30" w16cid:durableId="184886315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2634098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3895471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F9"/>
    <w:rsid w:val="00004CDD"/>
    <w:rsid w:val="00013F7C"/>
    <w:rsid w:val="000650EC"/>
    <w:rsid w:val="000930FE"/>
    <w:rsid w:val="000946E4"/>
    <w:rsid w:val="00097A71"/>
    <w:rsid w:val="000B301C"/>
    <w:rsid w:val="000C78D1"/>
    <w:rsid w:val="000F6E44"/>
    <w:rsid w:val="00122137"/>
    <w:rsid w:val="001231DE"/>
    <w:rsid w:val="00123CFF"/>
    <w:rsid w:val="0013063B"/>
    <w:rsid w:val="00132734"/>
    <w:rsid w:val="0014762F"/>
    <w:rsid w:val="00156758"/>
    <w:rsid w:val="001735BE"/>
    <w:rsid w:val="00175881"/>
    <w:rsid w:val="00181B6F"/>
    <w:rsid w:val="00182205"/>
    <w:rsid w:val="001951ED"/>
    <w:rsid w:val="001F7170"/>
    <w:rsid w:val="002313A3"/>
    <w:rsid w:val="00251B9B"/>
    <w:rsid w:val="00283E78"/>
    <w:rsid w:val="00295E9C"/>
    <w:rsid w:val="002E4B05"/>
    <w:rsid w:val="002F7AD8"/>
    <w:rsid w:val="00307BB4"/>
    <w:rsid w:val="003139F9"/>
    <w:rsid w:val="00334E9C"/>
    <w:rsid w:val="003570A8"/>
    <w:rsid w:val="00372067"/>
    <w:rsid w:val="003A730F"/>
    <w:rsid w:val="003C232B"/>
    <w:rsid w:val="003C2EEC"/>
    <w:rsid w:val="003C50F1"/>
    <w:rsid w:val="003D0A76"/>
    <w:rsid w:val="003D2507"/>
    <w:rsid w:val="00420866"/>
    <w:rsid w:val="0045754C"/>
    <w:rsid w:val="004609BD"/>
    <w:rsid w:val="00465251"/>
    <w:rsid w:val="00482C2F"/>
    <w:rsid w:val="004A2899"/>
    <w:rsid w:val="004A73BE"/>
    <w:rsid w:val="004D1DE9"/>
    <w:rsid w:val="004D427B"/>
    <w:rsid w:val="004E7977"/>
    <w:rsid w:val="005179F4"/>
    <w:rsid w:val="00537D60"/>
    <w:rsid w:val="0055604A"/>
    <w:rsid w:val="00572DEB"/>
    <w:rsid w:val="00577347"/>
    <w:rsid w:val="005A5859"/>
    <w:rsid w:val="005B6ECD"/>
    <w:rsid w:val="00622A09"/>
    <w:rsid w:val="006259BD"/>
    <w:rsid w:val="0065336F"/>
    <w:rsid w:val="006534A4"/>
    <w:rsid w:val="00662096"/>
    <w:rsid w:val="006724B3"/>
    <w:rsid w:val="006974C7"/>
    <w:rsid w:val="006A5320"/>
    <w:rsid w:val="006B4E3B"/>
    <w:rsid w:val="006C0BA2"/>
    <w:rsid w:val="006D308F"/>
    <w:rsid w:val="006E3486"/>
    <w:rsid w:val="00721668"/>
    <w:rsid w:val="00726C98"/>
    <w:rsid w:val="00727B0F"/>
    <w:rsid w:val="0073077B"/>
    <w:rsid w:val="00732700"/>
    <w:rsid w:val="00736A47"/>
    <w:rsid w:val="00760DD2"/>
    <w:rsid w:val="00780E75"/>
    <w:rsid w:val="00790C06"/>
    <w:rsid w:val="007977DE"/>
    <w:rsid w:val="007C54A3"/>
    <w:rsid w:val="007E0DD8"/>
    <w:rsid w:val="007E3F81"/>
    <w:rsid w:val="007F41C3"/>
    <w:rsid w:val="008001CB"/>
    <w:rsid w:val="00807FE9"/>
    <w:rsid w:val="00814189"/>
    <w:rsid w:val="0084074E"/>
    <w:rsid w:val="00850D89"/>
    <w:rsid w:val="00852485"/>
    <w:rsid w:val="00863B04"/>
    <w:rsid w:val="008852D1"/>
    <w:rsid w:val="0088691E"/>
    <w:rsid w:val="008A2116"/>
    <w:rsid w:val="008D0B6D"/>
    <w:rsid w:val="008D1D3B"/>
    <w:rsid w:val="008F0A79"/>
    <w:rsid w:val="00916FBD"/>
    <w:rsid w:val="00917362"/>
    <w:rsid w:val="00933909"/>
    <w:rsid w:val="0093433A"/>
    <w:rsid w:val="00934BAF"/>
    <w:rsid w:val="00940C0D"/>
    <w:rsid w:val="00952CD8"/>
    <w:rsid w:val="00964369"/>
    <w:rsid w:val="00964CDB"/>
    <w:rsid w:val="009864E7"/>
    <w:rsid w:val="00992424"/>
    <w:rsid w:val="009B1E99"/>
    <w:rsid w:val="009E2628"/>
    <w:rsid w:val="00A113B1"/>
    <w:rsid w:val="00A23971"/>
    <w:rsid w:val="00A379A2"/>
    <w:rsid w:val="00A4353C"/>
    <w:rsid w:val="00A5257B"/>
    <w:rsid w:val="00A5743E"/>
    <w:rsid w:val="00A60394"/>
    <w:rsid w:val="00A62D97"/>
    <w:rsid w:val="00A82666"/>
    <w:rsid w:val="00AD1D5E"/>
    <w:rsid w:val="00AE7D4C"/>
    <w:rsid w:val="00AF7DAB"/>
    <w:rsid w:val="00B2111B"/>
    <w:rsid w:val="00B335CB"/>
    <w:rsid w:val="00B400EF"/>
    <w:rsid w:val="00B463BC"/>
    <w:rsid w:val="00B8366A"/>
    <w:rsid w:val="00B977FB"/>
    <w:rsid w:val="00BA55DE"/>
    <w:rsid w:val="00BB78C3"/>
    <w:rsid w:val="00BC5938"/>
    <w:rsid w:val="00BF7FDA"/>
    <w:rsid w:val="00C04CBA"/>
    <w:rsid w:val="00C11E25"/>
    <w:rsid w:val="00C23ACE"/>
    <w:rsid w:val="00C26C08"/>
    <w:rsid w:val="00C3617D"/>
    <w:rsid w:val="00C60267"/>
    <w:rsid w:val="00C6366C"/>
    <w:rsid w:val="00C848EC"/>
    <w:rsid w:val="00C94FE9"/>
    <w:rsid w:val="00C960C6"/>
    <w:rsid w:val="00CA60E9"/>
    <w:rsid w:val="00CB09E4"/>
    <w:rsid w:val="00CB6785"/>
    <w:rsid w:val="00CF330B"/>
    <w:rsid w:val="00D172E1"/>
    <w:rsid w:val="00D325A5"/>
    <w:rsid w:val="00D36BB2"/>
    <w:rsid w:val="00D37CB0"/>
    <w:rsid w:val="00D44985"/>
    <w:rsid w:val="00D578B6"/>
    <w:rsid w:val="00D64215"/>
    <w:rsid w:val="00DA3D6B"/>
    <w:rsid w:val="00DB411A"/>
    <w:rsid w:val="00DD1995"/>
    <w:rsid w:val="00DF2A7A"/>
    <w:rsid w:val="00DF7DA1"/>
    <w:rsid w:val="00E21F48"/>
    <w:rsid w:val="00E25795"/>
    <w:rsid w:val="00E3269E"/>
    <w:rsid w:val="00E7401C"/>
    <w:rsid w:val="00E8155A"/>
    <w:rsid w:val="00E85E58"/>
    <w:rsid w:val="00EC372C"/>
    <w:rsid w:val="00ED1564"/>
    <w:rsid w:val="00EF439A"/>
    <w:rsid w:val="00EF60E1"/>
    <w:rsid w:val="00EF6E04"/>
    <w:rsid w:val="00F0190F"/>
    <w:rsid w:val="00F01FD0"/>
    <w:rsid w:val="00F52CF8"/>
    <w:rsid w:val="00F95F7B"/>
    <w:rsid w:val="00FA5293"/>
    <w:rsid w:val="00FB4503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6259"/>
  <w15:docId w15:val="{A090733A-5CD2-48FF-8DB7-7431243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A4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2-Accent21">
    <w:name w:val="Medium Grid 2 - Accent 21"/>
    <w:basedOn w:val="TableNormal"/>
    <w:next w:val="MediumGrid2-Accent2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B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B6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B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179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E349F008B644AAB6A282E0D042D17E">
    <w:name w:val="A0E349F008B644AAB6A282E0D042D17E"/>
    <w:rsid w:val="005179F4"/>
    <w:rPr>
      <w:rFonts w:asciiTheme="minorHAnsi" w:eastAsiaTheme="minorEastAsia" w:hAnsiTheme="minorHAnsi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F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F4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39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35C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EF60E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534A4"/>
  </w:style>
  <w:style w:type="character" w:styleId="UnresolvedMention">
    <w:name w:val="Unresolved Mention"/>
    <w:basedOn w:val="DefaultParagraphFont"/>
    <w:uiPriority w:val="99"/>
    <w:semiHidden/>
    <w:unhideWhenUsed/>
    <w:rsid w:val="003C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ne.Williams2@westerncape.gov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061CB8FE7147999F3AD2064BC0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F821-5D75-42C1-B7D3-EC8019C49769}"/>
      </w:docPartPr>
      <w:docPartBody>
        <w:p w:rsidR="00A82645" w:rsidRDefault="00EB0E0C" w:rsidP="00EB0E0C">
          <w:pPr>
            <w:pStyle w:val="BA061CB8FE7147999F3AD2064BC0A649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0C"/>
    <w:rsid w:val="000045AE"/>
    <w:rsid w:val="000733C2"/>
    <w:rsid w:val="000D500C"/>
    <w:rsid w:val="00122137"/>
    <w:rsid w:val="0013464F"/>
    <w:rsid w:val="00167CA7"/>
    <w:rsid w:val="002132A0"/>
    <w:rsid w:val="002A07B5"/>
    <w:rsid w:val="002D798D"/>
    <w:rsid w:val="00345778"/>
    <w:rsid w:val="00355464"/>
    <w:rsid w:val="003C79C3"/>
    <w:rsid w:val="0041633C"/>
    <w:rsid w:val="0051684C"/>
    <w:rsid w:val="00516E27"/>
    <w:rsid w:val="006241BF"/>
    <w:rsid w:val="0063696F"/>
    <w:rsid w:val="00792F30"/>
    <w:rsid w:val="007A734E"/>
    <w:rsid w:val="007D24BD"/>
    <w:rsid w:val="00823B60"/>
    <w:rsid w:val="00880785"/>
    <w:rsid w:val="00997078"/>
    <w:rsid w:val="00A82645"/>
    <w:rsid w:val="00AA0237"/>
    <w:rsid w:val="00AA391E"/>
    <w:rsid w:val="00AD4CF8"/>
    <w:rsid w:val="00AE4F94"/>
    <w:rsid w:val="00B63CE1"/>
    <w:rsid w:val="00B93C07"/>
    <w:rsid w:val="00BD2D72"/>
    <w:rsid w:val="00BE02D3"/>
    <w:rsid w:val="00C65676"/>
    <w:rsid w:val="00C7542A"/>
    <w:rsid w:val="00CC0DD3"/>
    <w:rsid w:val="00DC3E2D"/>
    <w:rsid w:val="00E04E12"/>
    <w:rsid w:val="00E109FC"/>
    <w:rsid w:val="00E6595A"/>
    <w:rsid w:val="00E8462E"/>
    <w:rsid w:val="00EB0E0C"/>
    <w:rsid w:val="00F31C92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61CB8FE7147999F3AD2064BC0A649">
    <w:name w:val="BA061CB8FE7147999F3AD2064BC0A649"/>
    <w:rsid w:val="00EB0E0C"/>
  </w:style>
  <w:style w:type="character" w:styleId="PlaceholderText">
    <w:name w:val="Placeholder Text"/>
    <w:basedOn w:val="DefaultParagraphFont"/>
    <w:uiPriority w:val="99"/>
    <w:semiHidden/>
    <w:rsid w:val="002132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2305B61-FF36-4E93-8FD2-E4CD69F2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 Development Centre (PDC): Corporate &amp; Wellness Training Component</dc:creator>
  <cp:lastModifiedBy>Natasha Calvert</cp:lastModifiedBy>
  <cp:revision>13</cp:revision>
  <dcterms:created xsi:type="dcterms:W3CDTF">2024-05-08T07:47:00Z</dcterms:created>
  <dcterms:modified xsi:type="dcterms:W3CDTF">2024-07-02T08:11:00Z</dcterms:modified>
</cp:coreProperties>
</file>